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FE" w:rsidRPr="00433DC6" w:rsidRDefault="00433DC6" w:rsidP="008227FE">
      <w:pPr>
        <w:rPr>
          <w:rFonts w:ascii="Comic Sans MS" w:hAnsi="Comic Sans MS"/>
          <w:sz w:val="28"/>
          <w:szCs w:val="28"/>
        </w:rPr>
      </w:pPr>
      <w:r w:rsidRPr="00433DC6">
        <w:rPr>
          <w:rFonts w:ascii="Comic Sans MS" w:hAnsi="Comic Sans MS"/>
          <w:sz w:val="28"/>
          <w:szCs w:val="28"/>
        </w:rPr>
        <w:t>Dear Parents,</w:t>
      </w:r>
    </w:p>
    <w:p w:rsidR="00433DC6" w:rsidRPr="00433DC6" w:rsidRDefault="00433DC6" w:rsidP="008227FE">
      <w:pPr>
        <w:rPr>
          <w:rFonts w:ascii="Comic Sans MS" w:hAnsi="Comic Sans MS"/>
          <w:sz w:val="28"/>
          <w:szCs w:val="28"/>
        </w:rPr>
      </w:pPr>
      <w:r w:rsidRPr="00433DC6">
        <w:rPr>
          <w:rFonts w:ascii="Comic Sans MS" w:hAnsi="Comic Sans MS"/>
          <w:sz w:val="28"/>
          <w:szCs w:val="28"/>
        </w:rPr>
        <w:tab/>
        <w:t xml:space="preserve">We are very excited about our reading program this year.  Following the </w:t>
      </w:r>
      <w:r w:rsidRPr="00433DC6">
        <w:rPr>
          <w:rFonts w:ascii="Comic Sans MS" w:hAnsi="Comic Sans MS"/>
          <w:sz w:val="28"/>
          <w:szCs w:val="28"/>
          <w:u w:val="single"/>
        </w:rPr>
        <w:t>Daily Five</w:t>
      </w:r>
      <w:r w:rsidRPr="00433DC6">
        <w:rPr>
          <w:rFonts w:ascii="Comic Sans MS" w:hAnsi="Comic Sans MS"/>
          <w:sz w:val="28"/>
          <w:szCs w:val="28"/>
        </w:rPr>
        <w:t xml:space="preserve"> and </w:t>
      </w:r>
      <w:r w:rsidRPr="00433DC6">
        <w:rPr>
          <w:rFonts w:ascii="Comic Sans MS" w:hAnsi="Comic Sans MS"/>
          <w:sz w:val="28"/>
          <w:szCs w:val="28"/>
          <w:u w:val="single"/>
        </w:rPr>
        <w:t>Café</w:t>
      </w:r>
      <w:r w:rsidRPr="00433DC6">
        <w:rPr>
          <w:rFonts w:ascii="Comic Sans MS" w:hAnsi="Comic Sans MS"/>
          <w:sz w:val="28"/>
          <w:szCs w:val="28"/>
        </w:rPr>
        <w:t xml:space="preserve"> </w:t>
      </w:r>
      <w:r w:rsidR="00CC0A4A">
        <w:rPr>
          <w:rFonts w:ascii="Comic Sans MS" w:hAnsi="Comic Sans MS"/>
          <w:sz w:val="28"/>
          <w:szCs w:val="28"/>
        </w:rPr>
        <w:t>routine</w:t>
      </w:r>
      <w:r w:rsidRPr="00433DC6">
        <w:rPr>
          <w:rFonts w:ascii="Comic Sans MS" w:hAnsi="Comic Sans MS"/>
          <w:sz w:val="28"/>
          <w:szCs w:val="28"/>
        </w:rPr>
        <w:t xml:space="preserve"> allows your child to become not only an excellent reader, but an independent reader as well!</w:t>
      </w:r>
    </w:p>
    <w:p w:rsidR="00433DC6" w:rsidRPr="00433DC6" w:rsidRDefault="00433DC6" w:rsidP="008227FE">
      <w:pPr>
        <w:rPr>
          <w:rFonts w:ascii="Comic Sans MS" w:hAnsi="Comic Sans MS"/>
          <w:sz w:val="28"/>
          <w:szCs w:val="28"/>
        </w:rPr>
      </w:pPr>
      <w:r w:rsidRPr="00433DC6">
        <w:rPr>
          <w:rFonts w:ascii="Comic Sans MS" w:hAnsi="Comic Sans MS"/>
          <w:sz w:val="28"/>
          <w:szCs w:val="28"/>
        </w:rPr>
        <w:tab/>
        <w:t>During the year, students will be selecting books that they want to read by looking for “good-fit books”.  What this means is that they</w:t>
      </w:r>
      <w:r w:rsidR="00CC0A4A">
        <w:rPr>
          <w:rFonts w:ascii="Comic Sans MS" w:hAnsi="Comic Sans MS"/>
          <w:sz w:val="28"/>
          <w:szCs w:val="28"/>
        </w:rPr>
        <w:t xml:space="preserve"> will be looking for</w:t>
      </w:r>
      <w:r w:rsidRPr="00433DC6">
        <w:rPr>
          <w:rFonts w:ascii="Comic Sans MS" w:hAnsi="Comic Sans MS"/>
          <w:sz w:val="28"/>
          <w:szCs w:val="28"/>
        </w:rPr>
        <w:t xml:space="preserve"> books that are right for them, books that interest them, as well as being able to read and understand the words.  We call this “I PICK” books.  Here is how it works…</w:t>
      </w:r>
    </w:p>
    <w:p w:rsidR="00433DC6" w:rsidRPr="00433DC6" w:rsidRDefault="00433DC6" w:rsidP="008227FE">
      <w:pPr>
        <w:rPr>
          <w:rFonts w:ascii="Comic Sans MS" w:hAnsi="Comic Sans MS"/>
          <w:sz w:val="28"/>
          <w:szCs w:val="28"/>
        </w:rPr>
      </w:pPr>
      <w:r w:rsidRPr="00433DC6">
        <w:rPr>
          <w:rFonts w:ascii="Comic Sans MS" w:hAnsi="Comic Sans MS"/>
          <w:b/>
          <w:sz w:val="32"/>
          <w:szCs w:val="32"/>
        </w:rPr>
        <w:t>I</w:t>
      </w:r>
      <w:r w:rsidRPr="00433DC6">
        <w:rPr>
          <w:rFonts w:ascii="Comic Sans MS" w:hAnsi="Comic Sans MS"/>
          <w:sz w:val="28"/>
          <w:szCs w:val="28"/>
        </w:rPr>
        <w:t xml:space="preserve"> choose a book</w:t>
      </w:r>
    </w:p>
    <w:p w:rsidR="00433DC6" w:rsidRPr="00433DC6" w:rsidRDefault="00433DC6" w:rsidP="008227FE">
      <w:pPr>
        <w:rPr>
          <w:rFonts w:ascii="Comic Sans MS" w:hAnsi="Comic Sans MS"/>
          <w:sz w:val="28"/>
          <w:szCs w:val="28"/>
        </w:rPr>
      </w:pPr>
      <w:r w:rsidRPr="00433DC6">
        <w:rPr>
          <w:rFonts w:ascii="Comic Sans MS" w:hAnsi="Comic Sans MS"/>
          <w:b/>
          <w:sz w:val="32"/>
          <w:szCs w:val="32"/>
        </w:rPr>
        <w:t>P</w:t>
      </w:r>
      <w:r w:rsidRPr="00433DC6">
        <w:rPr>
          <w:rFonts w:ascii="Comic Sans MS" w:hAnsi="Comic Sans MS"/>
          <w:sz w:val="28"/>
          <w:szCs w:val="28"/>
        </w:rPr>
        <w:t>urpose – Why do I want to read it?</w:t>
      </w:r>
      <w:r w:rsidR="00CC0A4A" w:rsidRPr="00CC0A4A">
        <w:rPr>
          <w:noProof/>
        </w:rPr>
        <w:t xml:space="preserve"> </w:t>
      </w:r>
    </w:p>
    <w:p w:rsidR="00433DC6" w:rsidRPr="00433DC6" w:rsidRDefault="00433DC6" w:rsidP="008227FE">
      <w:pPr>
        <w:rPr>
          <w:rFonts w:ascii="Comic Sans MS" w:hAnsi="Comic Sans MS"/>
          <w:sz w:val="28"/>
          <w:szCs w:val="28"/>
        </w:rPr>
      </w:pPr>
      <w:r w:rsidRPr="00433DC6">
        <w:rPr>
          <w:rFonts w:ascii="Comic Sans MS" w:hAnsi="Comic Sans MS"/>
          <w:b/>
          <w:sz w:val="32"/>
          <w:szCs w:val="32"/>
        </w:rPr>
        <w:t>I</w:t>
      </w:r>
      <w:r w:rsidRPr="00433DC6">
        <w:rPr>
          <w:rFonts w:ascii="Comic Sans MS" w:hAnsi="Comic Sans MS"/>
          <w:sz w:val="28"/>
          <w:szCs w:val="28"/>
        </w:rPr>
        <w:t>nterest – Does it interest me?</w:t>
      </w:r>
    </w:p>
    <w:p w:rsidR="00433DC6" w:rsidRPr="00433DC6" w:rsidRDefault="00433DC6" w:rsidP="008227FE">
      <w:pPr>
        <w:rPr>
          <w:rFonts w:ascii="Comic Sans MS" w:hAnsi="Comic Sans MS"/>
          <w:sz w:val="28"/>
          <w:szCs w:val="28"/>
        </w:rPr>
      </w:pPr>
      <w:r w:rsidRPr="00433DC6">
        <w:rPr>
          <w:rFonts w:ascii="Comic Sans MS" w:hAnsi="Comic Sans MS"/>
          <w:b/>
          <w:sz w:val="32"/>
          <w:szCs w:val="32"/>
        </w:rPr>
        <w:t>C</w:t>
      </w:r>
      <w:r w:rsidRPr="00433DC6">
        <w:rPr>
          <w:rFonts w:ascii="Comic Sans MS" w:hAnsi="Comic Sans MS"/>
          <w:sz w:val="28"/>
          <w:szCs w:val="28"/>
        </w:rPr>
        <w:t xml:space="preserve">omprehend – </w:t>
      </w:r>
      <w:proofErr w:type="gramStart"/>
      <w:r w:rsidRPr="00433DC6">
        <w:rPr>
          <w:rFonts w:ascii="Comic Sans MS" w:hAnsi="Comic Sans MS"/>
          <w:sz w:val="28"/>
          <w:szCs w:val="28"/>
        </w:rPr>
        <w:t>Am I understanding</w:t>
      </w:r>
      <w:proofErr w:type="gramEnd"/>
      <w:r w:rsidRPr="00433DC6">
        <w:rPr>
          <w:rFonts w:ascii="Comic Sans MS" w:hAnsi="Comic Sans MS"/>
          <w:sz w:val="28"/>
          <w:szCs w:val="28"/>
        </w:rPr>
        <w:t xml:space="preserve"> what I am reading?</w:t>
      </w:r>
    </w:p>
    <w:p w:rsidR="00433DC6" w:rsidRPr="00433DC6" w:rsidRDefault="00433DC6" w:rsidP="008227FE">
      <w:pPr>
        <w:rPr>
          <w:rFonts w:ascii="Comic Sans MS" w:hAnsi="Comic Sans MS"/>
          <w:sz w:val="28"/>
          <w:szCs w:val="28"/>
        </w:rPr>
      </w:pPr>
      <w:r w:rsidRPr="00433DC6">
        <w:rPr>
          <w:rFonts w:ascii="Comic Sans MS" w:hAnsi="Comic Sans MS"/>
          <w:b/>
          <w:sz w:val="32"/>
          <w:szCs w:val="32"/>
        </w:rPr>
        <w:t>K</w:t>
      </w:r>
      <w:r w:rsidRPr="00433DC6">
        <w:rPr>
          <w:rFonts w:ascii="Comic Sans MS" w:hAnsi="Comic Sans MS"/>
          <w:sz w:val="28"/>
          <w:szCs w:val="28"/>
        </w:rPr>
        <w:t>now – I know most of the words.</w:t>
      </w:r>
    </w:p>
    <w:p w:rsidR="00433DC6" w:rsidRPr="00433DC6" w:rsidRDefault="00433DC6" w:rsidP="008227FE">
      <w:pPr>
        <w:rPr>
          <w:rFonts w:ascii="Comic Sans MS" w:hAnsi="Comic Sans MS"/>
          <w:sz w:val="28"/>
          <w:szCs w:val="28"/>
        </w:rPr>
      </w:pPr>
    </w:p>
    <w:p w:rsidR="00433DC6" w:rsidRPr="00433DC6" w:rsidRDefault="000A2D75" w:rsidP="00CC0A4A">
      <w:pPr>
        <w:ind w:firstLine="720"/>
        <w:rPr>
          <w:rFonts w:ascii="Comic Sans MS" w:hAnsi="Comic Sans MS"/>
          <w:sz w:val="28"/>
          <w:szCs w:val="28"/>
        </w:rPr>
      </w:pPr>
      <w:r>
        <w:rPr>
          <w:rFonts w:ascii="Comic Sans MS" w:hAnsi="Comic Sans MS"/>
          <w:noProof/>
          <w:sz w:val="28"/>
          <w:szCs w:val="28"/>
        </w:rPr>
        <w:drawing>
          <wp:anchor distT="0" distB="0" distL="114300" distR="114300" simplePos="0" relativeHeight="251658240" behindDoc="0" locked="0" layoutInCell="1" allowOverlap="1">
            <wp:simplePos x="0" y="0"/>
            <wp:positionH relativeFrom="column">
              <wp:posOffset>2956560</wp:posOffset>
            </wp:positionH>
            <wp:positionV relativeFrom="paragraph">
              <wp:posOffset>1739265</wp:posOffset>
            </wp:positionV>
            <wp:extent cx="1104900" cy="1108710"/>
            <wp:effectExtent l="19050" t="0" r="0" b="0"/>
            <wp:wrapNone/>
            <wp:docPr id="1" name="Picture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108710"/>
                    </a:xfrm>
                    <a:prstGeom prst="rect">
                      <a:avLst/>
                    </a:prstGeom>
                    <a:noFill/>
                    <a:ln>
                      <a:noFill/>
                    </a:ln>
                  </pic:spPr>
                </pic:pic>
              </a:graphicData>
            </a:graphic>
          </wp:anchor>
        </w:drawing>
      </w:r>
      <w:r w:rsidR="00433DC6" w:rsidRPr="00433DC6">
        <w:rPr>
          <w:rFonts w:ascii="Comic Sans MS" w:hAnsi="Comic Sans MS"/>
          <w:sz w:val="28"/>
          <w:szCs w:val="28"/>
        </w:rPr>
        <w:t xml:space="preserve">Selecting “I PICK”   books allows your child to pick books that are right for them both in interest and understanding.  </w:t>
      </w:r>
      <w:r w:rsidR="00CC0A4A">
        <w:rPr>
          <w:rFonts w:ascii="Comic Sans MS" w:hAnsi="Comic Sans MS"/>
          <w:sz w:val="28"/>
          <w:szCs w:val="28"/>
        </w:rPr>
        <w:t xml:space="preserve">The perfect combination!  </w:t>
      </w:r>
      <w:r w:rsidR="00433DC6" w:rsidRPr="00433DC6">
        <w:rPr>
          <w:rFonts w:ascii="Comic Sans MS" w:hAnsi="Comic Sans MS"/>
          <w:sz w:val="28"/>
          <w:szCs w:val="28"/>
        </w:rPr>
        <w:t>Just as you would not wear a snow boot to golf, your child should not pick a book that doesn’t suit them.  “I PICK” books will help your child’s reading soar!  We ask that you use this language at home.  Common language helps reinforce the skill.</w:t>
      </w:r>
      <w:r w:rsidR="00CC0A4A">
        <w:rPr>
          <w:rFonts w:ascii="Comic Sans MS" w:hAnsi="Comic Sans MS"/>
          <w:sz w:val="28"/>
          <w:szCs w:val="28"/>
        </w:rPr>
        <w:t xml:space="preserve">  </w:t>
      </w:r>
      <w:r w:rsidR="00433DC6" w:rsidRPr="00433DC6">
        <w:rPr>
          <w:rFonts w:ascii="Comic Sans MS" w:hAnsi="Comic Sans MS"/>
          <w:sz w:val="28"/>
          <w:szCs w:val="28"/>
        </w:rPr>
        <w:t>Happy Reading!</w:t>
      </w:r>
    </w:p>
    <w:p w:rsidR="00CC0A4A" w:rsidRDefault="00CC0A4A" w:rsidP="00433DC6">
      <w:pPr>
        <w:spacing w:line="240" w:lineRule="auto"/>
        <w:jc w:val="right"/>
        <w:rPr>
          <w:rFonts w:ascii="Comic Sans MS" w:hAnsi="Comic Sans MS"/>
          <w:sz w:val="28"/>
          <w:szCs w:val="28"/>
        </w:rPr>
      </w:pPr>
    </w:p>
    <w:p w:rsidR="00433DC6" w:rsidRPr="00433DC6" w:rsidRDefault="000A2D75" w:rsidP="00433DC6">
      <w:pPr>
        <w:spacing w:line="240" w:lineRule="auto"/>
        <w:jc w:val="right"/>
        <w:rPr>
          <w:rFonts w:ascii="Comic Sans MS" w:hAnsi="Comic Sans MS"/>
          <w:sz w:val="28"/>
          <w:szCs w:val="28"/>
        </w:rPr>
      </w:pPr>
      <w:bookmarkStart w:id="0" w:name="_GoBack"/>
      <w:bookmarkEnd w:id="0"/>
      <w:r>
        <w:rPr>
          <w:rFonts w:ascii="Comic Sans MS" w:hAnsi="Comic Sans MS"/>
          <w:sz w:val="28"/>
          <w:szCs w:val="28"/>
        </w:rPr>
        <w:t>Reading</w:t>
      </w:r>
      <w:r w:rsidR="00433DC6" w:rsidRPr="00433DC6">
        <w:rPr>
          <w:rFonts w:ascii="Comic Sans MS" w:hAnsi="Comic Sans MS"/>
          <w:sz w:val="28"/>
          <w:szCs w:val="28"/>
        </w:rPr>
        <w:t xml:space="preserve"> Teachers</w:t>
      </w:r>
    </w:p>
    <w:sectPr w:rsidR="00433DC6" w:rsidRPr="00433DC6" w:rsidSect="00433DC6">
      <w:pgSz w:w="12240" w:h="15840"/>
      <w:pgMar w:top="1440" w:right="1440" w:bottom="1440" w:left="1440" w:header="720" w:footer="720" w:gutter="0"/>
      <w:pgBorders w:offsetFrom="page">
        <w:top w:val="paperClips" w:sz="28" w:space="24" w:color="auto"/>
        <w:left w:val="paperClips" w:sz="28" w:space="24" w:color="auto"/>
        <w:bottom w:val="paperClips" w:sz="28" w:space="24" w:color="auto"/>
        <w:right w:val="paperClips" w:sz="2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A2396"/>
    <w:multiLevelType w:val="hybridMultilevel"/>
    <w:tmpl w:val="4D820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D4E45"/>
    <w:multiLevelType w:val="hybridMultilevel"/>
    <w:tmpl w:val="3FC8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characterSpacingControl w:val="doNotCompress"/>
  <w:compat/>
  <w:rsids>
    <w:rsidRoot w:val="00433DC6"/>
    <w:rsid w:val="000A2D75"/>
    <w:rsid w:val="002114FC"/>
    <w:rsid w:val="00433374"/>
    <w:rsid w:val="00433DC6"/>
    <w:rsid w:val="008227FE"/>
    <w:rsid w:val="009D78D0"/>
    <w:rsid w:val="00A73A98"/>
    <w:rsid w:val="00AB3163"/>
    <w:rsid w:val="00C8212C"/>
    <w:rsid w:val="00CC0A4A"/>
    <w:rsid w:val="00D417FE"/>
    <w:rsid w:val="00DF3C1F"/>
    <w:rsid w:val="00EB3FA6"/>
    <w:rsid w:val="00F94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4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6A1"/>
    <w:pPr>
      <w:ind w:left="720"/>
      <w:contextualSpacing/>
    </w:pPr>
  </w:style>
  <w:style w:type="paragraph" w:styleId="BalloonText">
    <w:name w:val="Balloon Text"/>
    <w:basedOn w:val="Normal"/>
    <w:link w:val="BalloonTextChar"/>
    <w:uiPriority w:val="99"/>
    <w:semiHidden/>
    <w:unhideWhenUsed/>
    <w:rsid w:val="00CC0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A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6A1"/>
    <w:pPr>
      <w:ind w:left="720"/>
      <w:contextualSpacing/>
    </w:pPr>
  </w:style>
  <w:style w:type="paragraph" w:styleId="BalloonText">
    <w:name w:val="Balloon Text"/>
    <w:basedOn w:val="Normal"/>
    <w:link w:val="BalloonTextChar"/>
    <w:uiPriority w:val="99"/>
    <w:semiHidden/>
    <w:unhideWhenUsed/>
    <w:rsid w:val="00CC0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Administrator</cp:lastModifiedBy>
  <cp:revision>3</cp:revision>
  <cp:lastPrinted>2011-08-31T19:50:00Z</cp:lastPrinted>
  <dcterms:created xsi:type="dcterms:W3CDTF">2011-08-14T21:26:00Z</dcterms:created>
  <dcterms:modified xsi:type="dcterms:W3CDTF">2011-08-31T21:36:00Z</dcterms:modified>
</cp:coreProperties>
</file>